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86MS0035-01-2024-001986-38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176CC">
        <w:rPr>
          <w:sz w:val="28"/>
          <w:szCs w:val="28"/>
        </w:rPr>
        <w:t>2-0980-1802-2024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176CC">
        <w:rPr>
          <w:sz w:val="28"/>
          <w:szCs w:val="28"/>
        </w:rPr>
        <w:t>АО ПКО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176CC">
        <w:rPr>
          <w:sz w:val="28"/>
          <w:szCs w:val="28"/>
        </w:rPr>
        <w:t>Григоренко Сергею Николаевичу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176CC">
        <w:rPr>
          <w:sz w:val="28"/>
          <w:szCs w:val="28"/>
        </w:rPr>
        <w:t>АО ПКО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176CC">
        <w:rPr>
          <w:sz w:val="28"/>
          <w:szCs w:val="28"/>
        </w:rPr>
        <w:t>Григоренко Сергея Николаевича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F1A8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4176CC">
        <w:rPr>
          <w:sz w:val="28"/>
          <w:szCs w:val="28"/>
        </w:rPr>
        <w:t>АО ПКО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4176CC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4176CC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4176CC">
        <w:rPr>
          <w:sz w:val="28"/>
          <w:szCs w:val="28"/>
        </w:rPr>
        <w:t>№ 003 83 5 2303120129 от 12.03.2023</w:t>
      </w:r>
      <w:r w:rsidRPr="0039796B">
        <w:rPr>
          <w:sz w:val="28"/>
          <w:szCs w:val="28"/>
        </w:rPr>
        <w:t xml:space="preserve"> в размере </w:t>
      </w:r>
      <w:r w:rsidR="004176CC">
        <w:rPr>
          <w:sz w:val="28"/>
          <w:szCs w:val="28"/>
        </w:rPr>
        <w:t>13 773,29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4176CC">
        <w:rPr>
          <w:sz w:val="28"/>
          <w:szCs w:val="28"/>
        </w:rPr>
        <w:t>550,93 руб., почтовых услуг 231,60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35B10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176CC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9F1A83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766E1"/>
    <w:rsid w:val="00CB3181"/>
    <w:rsid w:val="00CC5600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D88AD92-10CA-4E9C-9FA9-9F31387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